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BB" w:rsidRDefault="00400EBB" w:rsidP="00400EBB">
      <w:pPr>
        <w:jc w:val="center"/>
        <w:rPr>
          <w:b/>
        </w:rPr>
      </w:pPr>
      <w:r w:rsidRPr="00484382">
        <w:rPr>
          <w:b/>
        </w:rPr>
        <w:t xml:space="preserve">МУНИЦИПАЛЬНОЕ ОБЩЕОБРАЗОВАТЕЛЬНОЕ УЧРЕЖДЕНИЕ </w:t>
      </w:r>
    </w:p>
    <w:p w:rsidR="00400EBB" w:rsidRDefault="00400EBB" w:rsidP="00400EBB">
      <w:pPr>
        <w:jc w:val="center"/>
        <w:rPr>
          <w:b/>
        </w:rPr>
      </w:pPr>
      <w:r w:rsidRPr="00484382">
        <w:rPr>
          <w:b/>
        </w:rPr>
        <w:t xml:space="preserve">«СРЕДНЯЯ ОБЩЕОБРАЗОВАТЕЛЬНАЯ ШКОЛА № 40 </w:t>
      </w:r>
    </w:p>
    <w:p w:rsidR="00400EBB" w:rsidRPr="00484382" w:rsidRDefault="00400EBB" w:rsidP="00400EBB">
      <w:pPr>
        <w:jc w:val="center"/>
        <w:rPr>
          <w:b/>
        </w:rPr>
      </w:pPr>
      <w:r w:rsidRPr="00484382">
        <w:rPr>
          <w:b/>
        </w:rPr>
        <w:t>С УГЛУБЛЕННЫМ ИЗУЧЕНИЕМ ОТДЕЛЬНЫХ ПРЕДМЕТОВ» Г. ВОРКУТЫ</w:t>
      </w:r>
    </w:p>
    <w:p w:rsidR="00400EBB" w:rsidRDefault="00400EBB" w:rsidP="00400EBB">
      <w:pPr>
        <w:jc w:val="center"/>
        <w:rPr>
          <w:sz w:val="22"/>
          <w:szCs w:val="22"/>
        </w:rPr>
      </w:pPr>
    </w:p>
    <w:p w:rsidR="00400EBB" w:rsidRPr="00881714" w:rsidRDefault="00400EBB" w:rsidP="00400EBB">
      <w:pPr>
        <w:jc w:val="both"/>
        <w:rPr>
          <w:b/>
        </w:rPr>
      </w:pPr>
    </w:p>
    <w:p w:rsidR="00400EBB" w:rsidRPr="00BC0ED1" w:rsidRDefault="00400EBB" w:rsidP="00400EBB">
      <w:pPr>
        <w:jc w:val="center"/>
        <w:rPr>
          <w:sz w:val="28"/>
          <w:szCs w:val="28"/>
        </w:rPr>
      </w:pPr>
      <w:r w:rsidRPr="00BC0ED1">
        <w:rPr>
          <w:sz w:val="28"/>
          <w:szCs w:val="28"/>
        </w:rPr>
        <w:t>П Р И К А З</w:t>
      </w:r>
    </w:p>
    <w:p w:rsidR="00400EBB" w:rsidRPr="00FF171C" w:rsidRDefault="00400EBB" w:rsidP="00400EBB">
      <w:pPr>
        <w:ind w:left="708" w:firstLine="708"/>
        <w:rPr>
          <w:sz w:val="28"/>
          <w:szCs w:val="28"/>
        </w:rPr>
      </w:pPr>
    </w:p>
    <w:p w:rsidR="00400EBB" w:rsidRPr="00BC0ED1" w:rsidRDefault="008F5067" w:rsidP="00400EBB">
      <w:pPr>
        <w:pStyle w:val="a3"/>
      </w:pPr>
      <w:r>
        <w:t>01</w:t>
      </w:r>
      <w:r w:rsidR="00400EBB" w:rsidRPr="00BC0ED1">
        <w:t xml:space="preserve"> </w:t>
      </w:r>
      <w:r>
        <w:t>сентября</w:t>
      </w:r>
      <w:r w:rsidR="00400EBB" w:rsidRPr="00BC0ED1">
        <w:t xml:space="preserve"> </w:t>
      </w:r>
      <w:r w:rsidR="00446CA5">
        <w:t>2022 г</w:t>
      </w:r>
      <w:r w:rsidR="00400EBB" w:rsidRPr="00BC0ED1">
        <w:t xml:space="preserve">ода                                                                                         </w:t>
      </w:r>
      <w:r w:rsidR="00E43EF4">
        <w:t xml:space="preserve">                            </w:t>
      </w:r>
      <w:r w:rsidR="00172A59">
        <w:t xml:space="preserve">    </w:t>
      </w:r>
      <w:bookmarkStart w:id="0" w:name="_GoBack"/>
      <w:bookmarkEnd w:id="0"/>
      <w:r w:rsidR="00400EBB" w:rsidRPr="00BC0ED1">
        <w:t>№</w:t>
      </w:r>
      <w:r w:rsidR="00F9389D">
        <w:t xml:space="preserve"> </w:t>
      </w:r>
    </w:p>
    <w:p w:rsidR="00400EBB" w:rsidRPr="00BC0ED1" w:rsidRDefault="00400EBB" w:rsidP="00400EBB">
      <w:pPr>
        <w:pStyle w:val="a3"/>
        <w:jc w:val="center"/>
        <w:rPr>
          <w:i/>
        </w:rPr>
      </w:pPr>
    </w:p>
    <w:p w:rsidR="00172A59" w:rsidRDefault="00C85A3F" w:rsidP="00400EBB">
      <w:pPr>
        <w:tabs>
          <w:tab w:val="left" w:pos="8100"/>
        </w:tabs>
        <w:jc w:val="center"/>
        <w:rPr>
          <w:i/>
        </w:rPr>
      </w:pPr>
      <w:r w:rsidRPr="00C85A3F">
        <w:rPr>
          <w:i/>
        </w:rPr>
        <w:t xml:space="preserve">О порядке использования </w:t>
      </w:r>
      <w:r w:rsidR="00172A59">
        <w:rPr>
          <w:i/>
        </w:rPr>
        <w:t xml:space="preserve">персональных устройств </w:t>
      </w:r>
      <w:r w:rsidRPr="00C85A3F">
        <w:rPr>
          <w:i/>
        </w:rPr>
        <w:t xml:space="preserve">учащихся, </w:t>
      </w:r>
    </w:p>
    <w:p w:rsidR="00400EBB" w:rsidRDefault="00C85A3F" w:rsidP="00400EBB">
      <w:pPr>
        <w:tabs>
          <w:tab w:val="left" w:pos="8100"/>
        </w:tabs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C85A3F">
        <w:rPr>
          <w:i/>
        </w:rPr>
        <w:t>имеющих возможность выхода в сеть «Интернет»</w:t>
      </w:r>
    </w:p>
    <w:p w:rsidR="00400EBB" w:rsidRDefault="00400EBB" w:rsidP="00400EBB">
      <w:pPr>
        <w:tabs>
          <w:tab w:val="left" w:pos="8100"/>
        </w:tabs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400EBB" w:rsidRDefault="00400EBB" w:rsidP="00400EBB">
      <w:pPr>
        <w:spacing w:line="360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BC0ED1">
        <w:tab/>
      </w:r>
      <w:r w:rsidR="00C85A3F" w:rsidRPr="00C85A3F">
        <w:t xml:space="preserve">В целях ограничения доступа учащихся к видам информации, распространяемой посредством сети </w:t>
      </w:r>
      <w:r w:rsidR="00172A59">
        <w:t>«</w:t>
      </w:r>
      <w:r w:rsidR="00C85A3F" w:rsidRPr="00C85A3F">
        <w:t>Интернет</w:t>
      </w:r>
      <w:r w:rsidR="00172A59">
        <w:t>»</w:t>
      </w:r>
      <w:r w:rsidR="00C85A3F" w:rsidRPr="00C85A3F">
        <w:t xml:space="preserve">, причиняющей вред здоровью и (или) развитию детей, не соответствующей задачам образования, а также внедрения культуры безопасной эксплуатации устройств мобильной связи и ограничения их использования </w:t>
      </w:r>
      <w:r w:rsidR="00172A59">
        <w:t xml:space="preserve">в </w:t>
      </w:r>
      <w:r w:rsidR="008F5067" w:rsidRPr="008F5067">
        <w:t>МОУ "СОШ №40 с УИОП" г.</w:t>
      </w:r>
      <w:r w:rsidR="00172A59">
        <w:t xml:space="preserve"> </w:t>
      </w:r>
      <w:r w:rsidR="008F5067" w:rsidRPr="008F5067">
        <w:t>Воркуты</w:t>
      </w:r>
      <w:r w:rsidR="00172A59">
        <w:t xml:space="preserve"> (далее – учреждение)</w:t>
      </w:r>
      <w:r w:rsidR="00C85A3F" w:rsidRPr="00C85A3F">
        <w:t xml:space="preserve"> в целях, не связанных с образованием</w:t>
      </w:r>
    </w:p>
    <w:p w:rsidR="00400EBB" w:rsidRPr="00BC0ED1" w:rsidRDefault="00400EBB" w:rsidP="00400EBB">
      <w:pPr>
        <w:spacing w:line="360" w:lineRule="auto"/>
        <w:jc w:val="both"/>
      </w:pPr>
      <w:r w:rsidRPr="00BC0ED1">
        <w:tab/>
        <w:t>ПРИКАЗЫВАЮ:</w:t>
      </w:r>
    </w:p>
    <w:p w:rsidR="00C85A3F" w:rsidRPr="00C85A3F" w:rsidRDefault="00172A59" w:rsidP="00172A59">
      <w:pPr>
        <w:pStyle w:val="a3"/>
        <w:spacing w:line="360" w:lineRule="auto"/>
        <w:jc w:val="both"/>
        <w:rPr>
          <w:rFonts w:eastAsia="DejaVu Sans"/>
          <w:color w:val="auto"/>
          <w:kern w:val="1"/>
          <w:lang w:bidi="hi-IN"/>
        </w:rPr>
      </w:pPr>
      <w:r>
        <w:rPr>
          <w:rFonts w:eastAsia="DejaVu Sans"/>
          <w:color w:val="auto"/>
          <w:kern w:val="1"/>
          <w:lang w:bidi="hi-IN"/>
        </w:rPr>
        <w:tab/>
        <w:t xml:space="preserve">1. Определить </w:t>
      </w:r>
      <w:r w:rsidR="00C85A3F" w:rsidRPr="00C85A3F">
        <w:rPr>
          <w:rFonts w:eastAsia="DejaVu Sans"/>
          <w:color w:val="auto"/>
          <w:kern w:val="1"/>
          <w:lang w:bidi="hi-IN"/>
        </w:rPr>
        <w:t>Порядок</w:t>
      </w:r>
      <w:r>
        <w:rPr>
          <w:rFonts w:eastAsia="DejaVu Sans"/>
          <w:color w:val="auto"/>
          <w:kern w:val="1"/>
          <w:lang w:bidi="hi-IN"/>
        </w:rPr>
        <w:t xml:space="preserve"> </w:t>
      </w:r>
      <w:r w:rsidR="00C85A3F" w:rsidRPr="00C85A3F">
        <w:rPr>
          <w:rFonts w:eastAsia="DejaVu Sans"/>
          <w:color w:val="auto"/>
          <w:kern w:val="1"/>
          <w:lang w:bidi="hi-IN"/>
        </w:rPr>
        <w:t>использования</w:t>
      </w:r>
      <w:r>
        <w:rPr>
          <w:rFonts w:eastAsia="DejaVu Sans"/>
          <w:color w:val="auto"/>
          <w:kern w:val="1"/>
          <w:lang w:bidi="hi-IN"/>
        </w:rPr>
        <w:t xml:space="preserve"> в учреждении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 персональных устройств учащихся, имеющих возможность выхода в сеть</w:t>
      </w:r>
      <w:r w:rsidR="00C85A3F">
        <w:rPr>
          <w:rFonts w:eastAsia="DejaVu Sans"/>
          <w:color w:val="auto"/>
          <w:kern w:val="1"/>
          <w:lang w:bidi="hi-IN"/>
        </w:rPr>
        <w:t xml:space="preserve"> </w:t>
      </w:r>
      <w:r w:rsidR="00C85A3F" w:rsidRPr="00C85A3F">
        <w:rPr>
          <w:rFonts w:eastAsia="DejaVu Sans"/>
          <w:color w:val="auto"/>
          <w:kern w:val="1"/>
          <w:lang w:bidi="hi-IN"/>
        </w:rPr>
        <w:t>«Интернет»:</w:t>
      </w:r>
    </w:p>
    <w:p w:rsidR="00C85A3F" w:rsidRPr="00C85A3F" w:rsidRDefault="00172A59" w:rsidP="00172A59">
      <w:pPr>
        <w:pStyle w:val="a3"/>
        <w:spacing w:line="360" w:lineRule="auto"/>
        <w:jc w:val="both"/>
        <w:rPr>
          <w:rFonts w:eastAsia="DejaVu Sans"/>
          <w:color w:val="auto"/>
          <w:kern w:val="1"/>
          <w:lang w:bidi="hi-IN"/>
        </w:rPr>
      </w:pPr>
      <w:r>
        <w:rPr>
          <w:rFonts w:eastAsia="DejaVu Sans"/>
          <w:color w:val="auto"/>
          <w:kern w:val="1"/>
          <w:lang w:bidi="hi-IN"/>
        </w:rPr>
        <w:tab/>
        <w:t xml:space="preserve">1.1. 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при входе в </w:t>
      </w:r>
      <w:r>
        <w:rPr>
          <w:rFonts w:eastAsia="DejaVu Sans"/>
          <w:color w:val="auto"/>
          <w:kern w:val="1"/>
          <w:lang w:bidi="hi-IN"/>
        </w:rPr>
        <w:t>учреждение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 персональные устройства необходимо отключить или перевести на «беззвучный режим»;</w:t>
      </w:r>
    </w:p>
    <w:p w:rsidR="00C85A3F" w:rsidRPr="00C85A3F" w:rsidRDefault="00172A59" w:rsidP="00172A59">
      <w:pPr>
        <w:pStyle w:val="a3"/>
        <w:spacing w:line="360" w:lineRule="auto"/>
        <w:jc w:val="both"/>
        <w:rPr>
          <w:rFonts w:eastAsia="DejaVu Sans"/>
          <w:color w:val="auto"/>
          <w:kern w:val="1"/>
          <w:lang w:bidi="hi-IN"/>
        </w:rPr>
      </w:pPr>
      <w:r>
        <w:rPr>
          <w:rFonts w:eastAsia="DejaVu Sans"/>
          <w:color w:val="auto"/>
          <w:kern w:val="1"/>
          <w:lang w:bidi="hi-IN"/>
        </w:rPr>
        <w:tab/>
        <w:t xml:space="preserve">1.2. 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персональные устройства во время учебного процесса (занятий) и перемен не используются и находятся </w:t>
      </w:r>
      <w:r>
        <w:rPr>
          <w:rFonts w:eastAsia="DejaVu Sans"/>
          <w:color w:val="auto"/>
          <w:kern w:val="1"/>
          <w:lang w:bidi="hi-IN"/>
        </w:rPr>
        <w:t>в рюкзаках (портфелях, сумках) уча</w:t>
      </w:r>
      <w:r w:rsidR="00C85A3F" w:rsidRPr="00C85A3F">
        <w:rPr>
          <w:rFonts w:eastAsia="DejaVu Sans"/>
          <w:color w:val="auto"/>
          <w:kern w:val="1"/>
          <w:lang w:bidi="hi-IN"/>
        </w:rPr>
        <w:t>щихся;</w:t>
      </w:r>
    </w:p>
    <w:p w:rsidR="00C85A3F" w:rsidRPr="00C85A3F" w:rsidRDefault="00172A59" w:rsidP="00172A59">
      <w:pPr>
        <w:pStyle w:val="a3"/>
        <w:spacing w:line="360" w:lineRule="auto"/>
        <w:jc w:val="both"/>
        <w:rPr>
          <w:rFonts w:eastAsia="DejaVu Sans"/>
          <w:color w:val="auto"/>
          <w:kern w:val="1"/>
          <w:lang w:bidi="hi-IN"/>
        </w:rPr>
      </w:pPr>
      <w:r>
        <w:rPr>
          <w:rFonts w:eastAsia="DejaVu Sans"/>
          <w:color w:val="auto"/>
          <w:kern w:val="1"/>
          <w:lang w:bidi="hi-IN"/>
        </w:rPr>
        <w:tab/>
        <w:t xml:space="preserve">1.3. </w:t>
      </w:r>
      <w:r w:rsidR="00C85A3F" w:rsidRPr="00C85A3F">
        <w:rPr>
          <w:rFonts w:eastAsia="DejaVu Sans"/>
          <w:color w:val="auto"/>
          <w:kern w:val="1"/>
          <w:lang w:bidi="hi-IN"/>
        </w:rPr>
        <w:t>на занятиях персональные устройства должны быть отключены или находиться на «беззвучном режиме»;</w:t>
      </w:r>
    </w:p>
    <w:p w:rsidR="00C85A3F" w:rsidRPr="00C85A3F" w:rsidRDefault="00172A59" w:rsidP="00172A59">
      <w:pPr>
        <w:pStyle w:val="a3"/>
        <w:spacing w:line="360" w:lineRule="auto"/>
        <w:jc w:val="both"/>
        <w:rPr>
          <w:rFonts w:eastAsia="DejaVu Sans"/>
          <w:color w:val="auto"/>
          <w:kern w:val="1"/>
          <w:lang w:bidi="hi-IN"/>
        </w:rPr>
      </w:pPr>
      <w:r>
        <w:rPr>
          <w:rFonts w:eastAsia="DejaVu Sans"/>
          <w:color w:val="auto"/>
          <w:kern w:val="1"/>
          <w:lang w:bidi="hi-IN"/>
        </w:rPr>
        <w:tab/>
        <w:t>1.4. учреждение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 не несет ответственности в случае порчи или утери </w:t>
      </w:r>
      <w:r w:rsidR="008F5067" w:rsidRPr="00C85A3F">
        <w:rPr>
          <w:rFonts w:eastAsia="DejaVu Sans"/>
          <w:color w:val="auto"/>
          <w:kern w:val="1"/>
          <w:lang w:bidi="hi-IN"/>
        </w:rPr>
        <w:t>персональных устройств,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 учащихся;</w:t>
      </w:r>
    </w:p>
    <w:p w:rsidR="00C85A3F" w:rsidRPr="00C85A3F" w:rsidRDefault="00172A59" w:rsidP="00172A59">
      <w:pPr>
        <w:pStyle w:val="a3"/>
        <w:spacing w:line="360" w:lineRule="auto"/>
        <w:jc w:val="both"/>
        <w:rPr>
          <w:rFonts w:eastAsia="DejaVu Sans"/>
          <w:color w:val="auto"/>
          <w:kern w:val="1"/>
          <w:lang w:bidi="hi-IN"/>
        </w:rPr>
      </w:pPr>
      <w:r>
        <w:rPr>
          <w:rFonts w:eastAsia="DejaVu Sans"/>
          <w:color w:val="auto"/>
          <w:kern w:val="1"/>
          <w:lang w:bidi="hi-IN"/>
        </w:rPr>
        <w:tab/>
        <w:t xml:space="preserve">1.5. 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в случае предоставления родителями (законными представителями) своему ребенку персонального устройства при посещении </w:t>
      </w:r>
      <w:r>
        <w:rPr>
          <w:rFonts w:eastAsia="DejaVu Sans"/>
          <w:color w:val="auto"/>
          <w:kern w:val="1"/>
          <w:lang w:bidi="hi-IN"/>
        </w:rPr>
        <w:t>учреждения</w:t>
      </w:r>
      <w:r w:rsidR="00C85A3F" w:rsidRPr="00C85A3F">
        <w:rPr>
          <w:rFonts w:eastAsia="DejaVu Sans"/>
          <w:color w:val="auto"/>
          <w:kern w:val="1"/>
          <w:lang w:bidi="hi-IN"/>
        </w:rPr>
        <w:t xml:space="preserve"> не несет ответственности за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>
        <w:rPr>
          <w:rFonts w:eastAsia="DejaVu Sans"/>
          <w:color w:val="auto"/>
          <w:kern w:val="1"/>
          <w:lang w:bidi="hi-IN"/>
        </w:rPr>
        <w:t>.</w:t>
      </w:r>
    </w:p>
    <w:p w:rsidR="00400EBB" w:rsidRDefault="00400EBB" w:rsidP="00400EBB">
      <w:pPr>
        <w:pStyle w:val="a3"/>
        <w:spacing w:line="360" w:lineRule="auto"/>
        <w:jc w:val="both"/>
      </w:pPr>
    </w:p>
    <w:p w:rsidR="00063708" w:rsidRDefault="00063708" w:rsidP="00400EBB">
      <w:pPr>
        <w:pStyle w:val="a3"/>
        <w:spacing w:line="360" w:lineRule="auto"/>
        <w:jc w:val="both"/>
      </w:pPr>
    </w:p>
    <w:p w:rsidR="00172A59" w:rsidRDefault="00172A59" w:rsidP="00400EBB">
      <w:pPr>
        <w:pStyle w:val="a3"/>
        <w:spacing w:line="360" w:lineRule="auto"/>
        <w:jc w:val="both"/>
      </w:pPr>
    </w:p>
    <w:p w:rsidR="00400EBB" w:rsidRDefault="00400EBB" w:rsidP="00400EBB">
      <w:pPr>
        <w:pStyle w:val="a3"/>
        <w:spacing w:line="360" w:lineRule="auto"/>
        <w:jc w:val="both"/>
      </w:pPr>
      <w:r w:rsidRPr="00BC0ED1">
        <w:t>Директор</w:t>
      </w:r>
      <w:r w:rsidRPr="00BC0ED1">
        <w:tab/>
      </w:r>
      <w:r w:rsidRPr="00BC0ED1">
        <w:tab/>
      </w:r>
      <w:r w:rsidRPr="00BC0ED1">
        <w:tab/>
      </w:r>
      <w:r w:rsidRPr="00BC0ED1">
        <w:tab/>
      </w:r>
      <w:r w:rsidRPr="00BC0ED1">
        <w:tab/>
      </w:r>
      <w:r w:rsidRPr="00BC0ED1">
        <w:tab/>
      </w:r>
      <w:r w:rsidRPr="00BC0ED1">
        <w:tab/>
      </w:r>
      <w:r w:rsidRPr="00BC0ED1">
        <w:tab/>
      </w:r>
      <w:r w:rsidRPr="00BC0ED1">
        <w:tab/>
      </w:r>
      <w:r w:rsidRPr="00BC0ED1">
        <w:tab/>
      </w:r>
      <w:r w:rsidRPr="00BC0ED1">
        <w:tab/>
        <w:t xml:space="preserve">         </w:t>
      </w:r>
      <w:r>
        <w:t xml:space="preserve">М.Б. </w:t>
      </w:r>
      <w:proofErr w:type="spellStart"/>
      <w:r>
        <w:t>Герт</w:t>
      </w:r>
      <w:proofErr w:type="spellEnd"/>
    </w:p>
    <w:p w:rsidR="00063708" w:rsidRDefault="00063708" w:rsidP="00400EBB">
      <w:pPr>
        <w:jc w:val="both"/>
      </w:pPr>
    </w:p>
    <w:sectPr w:rsidR="00063708" w:rsidSect="00723BC8">
      <w:headerReference w:type="default" r:id="rId7"/>
      <w:footerReference w:type="default" r:id="rId8"/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4" w:rsidRDefault="00AC33F4">
      <w:r>
        <w:separator/>
      </w:r>
    </w:p>
  </w:endnote>
  <w:endnote w:type="continuationSeparator" w:id="0">
    <w:p w:rsidR="00AC33F4" w:rsidRDefault="00AC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5F" w:rsidRPr="00D734CB" w:rsidRDefault="00F70E5F">
    <w:pPr>
      <w:pStyle w:val="a5"/>
      <w:jc w:val="center"/>
      <w:rPr>
        <w:sz w:val="22"/>
        <w:szCs w:val="22"/>
        <w:lang w:val="ru-RU"/>
      </w:rPr>
    </w:pPr>
  </w:p>
  <w:p w:rsidR="00F70E5F" w:rsidRDefault="00F70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4" w:rsidRDefault="00AC33F4">
      <w:r>
        <w:separator/>
      </w:r>
    </w:p>
  </w:footnote>
  <w:footnote w:type="continuationSeparator" w:id="0">
    <w:p w:rsidR="00AC33F4" w:rsidRDefault="00AC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5F" w:rsidRPr="00243E07" w:rsidRDefault="00F70E5F">
    <w:pPr>
      <w:pStyle w:val="a7"/>
      <w:jc w:val="center"/>
      <w:rPr>
        <w:sz w:val="22"/>
        <w:szCs w:val="22"/>
        <w:lang w:val="ru-RU"/>
      </w:rPr>
    </w:pPr>
  </w:p>
  <w:p w:rsidR="00F70E5F" w:rsidRDefault="00F70E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60F"/>
    <w:multiLevelType w:val="hybridMultilevel"/>
    <w:tmpl w:val="E07C9A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75880"/>
    <w:multiLevelType w:val="hybridMultilevel"/>
    <w:tmpl w:val="013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05DF"/>
    <w:multiLevelType w:val="hybridMultilevel"/>
    <w:tmpl w:val="5A36312E"/>
    <w:lvl w:ilvl="0" w:tplc="664CD972">
      <w:start w:val="1"/>
      <w:numFmt w:val="bullet"/>
      <w:lvlText w:val=""/>
      <w:lvlJc w:val="left"/>
      <w:pPr>
        <w:tabs>
          <w:tab w:val="num" w:pos="961"/>
        </w:tabs>
        <w:ind w:left="961" w:hanging="60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37DAF"/>
    <w:multiLevelType w:val="hybridMultilevel"/>
    <w:tmpl w:val="F344F7DC"/>
    <w:lvl w:ilvl="0" w:tplc="FF0C276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C75E2"/>
    <w:multiLevelType w:val="singleLevel"/>
    <w:tmpl w:val="267CDC20"/>
    <w:lvl w:ilvl="0">
      <w:start w:val="2"/>
      <w:numFmt w:val="decimal"/>
      <w:lvlText w:val="%1."/>
      <w:legacy w:legacy="1" w:legacySpace="0" w:legacyIndent="355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0C1A6135"/>
    <w:multiLevelType w:val="hybridMultilevel"/>
    <w:tmpl w:val="5A36312E"/>
    <w:lvl w:ilvl="0" w:tplc="AE3E3162">
      <w:start w:val="1"/>
      <w:numFmt w:val="bullet"/>
      <w:lvlText w:val="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C3953"/>
    <w:multiLevelType w:val="hybridMultilevel"/>
    <w:tmpl w:val="729EB1E4"/>
    <w:lvl w:ilvl="0" w:tplc="703C4702">
      <w:start w:val="1"/>
      <w:numFmt w:val="decimal"/>
      <w:lvlText w:val="%1."/>
      <w:lvlJc w:val="left"/>
      <w:pPr>
        <w:ind w:left="660" w:hanging="360"/>
      </w:pPr>
      <w:rPr>
        <w:rFonts w:eastAsia="DejaVu Sans" w:cs="Lohit Hin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4081BB3"/>
    <w:multiLevelType w:val="multilevel"/>
    <w:tmpl w:val="10086D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8232BC6"/>
    <w:multiLevelType w:val="hybridMultilevel"/>
    <w:tmpl w:val="EB12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211F"/>
    <w:multiLevelType w:val="hybridMultilevel"/>
    <w:tmpl w:val="8F008A30"/>
    <w:lvl w:ilvl="0" w:tplc="F9E8D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31322"/>
    <w:multiLevelType w:val="multilevel"/>
    <w:tmpl w:val="815645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FB16F9C"/>
    <w:multiLevelType w:val="hybridMultilevel"/>
    <w:tmpl w:val="129C49B6"/>
    <w:lvl w:ilvl="0" w:tplc="51DC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20AC"/>
    <w:multiLevelType w:val="hybridMultilevel"/>
    <w:tmpl w:val="5EE8737A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3" w15:restartNumberingAfterBreak="0">
    <w:nsid w:val="30B84D12"/>
    <w:multiLevelType w:val="hybridMultilevel"/>
    <w:tmpl w:val="10086DE2"/>
    <w:lvl w:ilvl="0" w:tplc="4EFC6D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20E73F4"/>
    <w:multiLevelType w:val="hybridMultilevel"/>
    <w:tmpl w:val="3F2837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C63FEC"/>
    <w:multiLevelType w:val="hybridMultilevel"/>
    <w:tmpl w:val="DF869A38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F080FC1E">
      <w:start w:val="155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6" w15:restartNumberingAfterBreak="0">
    <w:nsid w:val="3B5273D7"/>
    <w:multiLevelType w:val="multilevel"/>
    <w:tmpl w:val="E07C9AF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CE6840"/>
    <w:multiLevelType w:val="hybridMultilevel"/>
    <w:tmpl w:val="F4D2DA68"/>
    <w:lvl w:ilvl="0" w:tplc="414A10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0DE2"/>
    <w:multiLevelType w:val="hybridMultilevel"/>
    <w:tmpl w:val="8602954A"/>
    <w:lvl w:ilvl="0" w:tplc="51DC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72077"/>
    <w:multiLevelType w:val="hybridMultilevel"/>
    <w:tmpl w:val="5A363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2A3235"/>
    <w:multiLevelType w:val="hybridMultilevel"/>
    <w:tmpl w:val="CEDA2A3C"/>
    <w:lvl w:ilvl="0" w:tplc="51DC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4D5B"/>
    <w:multiLevelType w:val="hybridMultilevel"/>
    <w:tmpl w:val="BFBAE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7515DC"/>
    <w:multiLevelType w:val="multilevel"/>
    <w:tmpl w:val="67742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DejaVu Sans" w:hAnsi="Times New Roman" w:cs="Mangal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3" w15:restartNumberingAfterBreak="0">
    <w:nsid w:val="5D7F113C"/>
    <w:multiLevelType w:val="hybridMultilevel"/>
    <w:tmpl w:val="4BA8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06AF5"/>
    <w:multiLevelType w:val="hybridMultilevel"/>
    <w:tmpl w:val="314469D4"/>
    <w:lvl w:ilvl="0" w:tplc="0419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</w:lvl>
  </w:abstractNum>
  <w:abstractNum w:abstractNumId="25" w15:restartNumberingAfterBreak="0">
    <w:nsid w:val="63521A72"/>
    <w:multiLevelType w:val="singleLevel"/>
    <w:tmpl w:val="8E1656A2"/>
    <w:lvl w:ilvl="0">
      <w:start w:val="3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44B6C5F"/>
    <w:multiLevelType w:val="hybridMultilevel"/>
    <w:tmpl w:val="782C8F64"/>
    <w:lvl w:ilvl="0" w:tplc="51DC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B15FA"/>
    <w:multiLevelType w:val="multilevel"/>
    <w:tmpl w:val="964C4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B1F4D13"/>
    <w:multiLevelType w:val="hybridMultilevel"/>
    <w:tmpl w:val="2BD628D6"/>
    <w:lvl w:ilvl="0" w:tplc="664CD972">
      <w:start w:val="1"/>
      <w:numFmt w:val="bullet"/>
      <w:lvlText w:val=""/>
      <w:lvlJc w:val="left"/>
      <w:pPr>
        <w:tabs>
          <w:tab w:val="num" w:pos="1245"/>
        </w:tabs>
        <w:ind w:left="1245" w:hanging="601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CF7C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DD456C"/>
    <w:multiLevelType w:val="hybridMultilevel"/>
    <w:tmpl w:val="0DC212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1" w15:restartNumberingAfterBreak="0">
    <w:nsid w:val="7F8E4F5E"/>
    <w:multiLevelType w:val="hybridMultilevel"/>
    <w:tmpl w:val="164CC600"/>
    <w:lvl w:ilvl="0" w:tplc="7FE6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20"/>
  </w:num>
  <w:num w:numId="5">
    <w:abstractNumId w:val="2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  <w:lvlOverride w:ilvl="0">
      <w:startOverride w:val="2"/>
    </w:lvlOverride>
  </w:num>
  <w:num w:numId="9">
    <w:abstractNumId w:val="25"/>
    <w:lvlOverride w:ilvl="0">
      <w:startOverride w:val="2"/>
    </w:lvlOverride>
  </w:num>
  <w:num w:numId="10">
    <w:abstractNumId w:val="23"/>
  </w:num>
  <w:num w:numId="11">
    <w:abstractNumId w:val="19"/>
  </w:num>
  <w:num w:numId="12">
    <w:abstractNumId w:val="5"/>
  </w:num>
  <w:num w:numId="13">
    <w:abstractNumId w:val="2"/>
  </w:num>
  <w:num w:numId="14">
    <w:abstractNumId w:val="28"/>
  </w:num>
  <w:num w:numId="15">
    <w:abstractNumId w:val="3"/>
  </w:num>
  <w:num w:numId="16">
    <w:abstractNumId w:val="12"/>
  </w:num>
  <w:num w:numId="17">
    <w:abstractNumId w:val="15"/>
  </w:num>
  <w:num w:numId="18">
    <w:abstractNumId w:val="24"/>
  </w:num>
  <w:num w:numId="19">
    <w:abstractNumId w:val="30"/>
  </w:num>
  <w:num w:numId="20">
    <w:abstractNumId w:val="21"/>
  </w:num>
  <w:num w:numId="21">
    <w:abstractNumId w:val="14"/>
  </w:num>
  <w:num w:numId="22">
    <w:abstractNumId w:val="0"/>
  </w:num>
  <w:num w:numId="23">
    <w:abstractNumId w:val="16"/>
  </w:num>
  <w:num w:numId="24">
    <w:abstractNumId w:val="13"/>
  </w:num>
  <w:num w:numId="25">
    <w:abstractNumId w:val="7"/>
  </w:num>
  <w:num w:numId="26">
    <w:abstractNumId w:val="27"/>
  </w:num>
  <w:num w:numId="27">
    <w:abstractNumId w:val="10"/>
  </w:num>
  <w:num w:numId="28">
    <w:abstractNumId w:val="18"/>
  </w:num>
  <w:num w:numId="29">
    <w:abstractNumId w:val="1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8"/>
    <w:rsid w:val="00063708"/>
    <w:rsid w:val="00141F1B"/>
    <w:rsid w:val="00172A59"/>
    <w:rsid w:val="00322C0C"/>
    <w:rsid w:val="00393553"/>
    <w:rsid w:val="00400EBB"/>
    <w:rsid w:val="004132F6"/>
    <w:rsid w:val="00446CA5"/>
    <w:rsid w:val="00510503"/>
    <w:rsid w:val="00596576"/>
    <w:rsid w:val="005A6AE9"/>
    <w:rsid w:val="005D7FB3"/>
    <w:rsid w:val="006F51BF"/>
    <w:rsid w:val="00723BC8"/>
    <w:rsid w:val="0078176C"/>
    <w:rsid w:val="008771A5"/>
    <w:rsid w:val="008A545F"/>
    <w:rsid w:val="008C3634"/>
    <w:rsid w:val="008D1CD3"/>
    <w:rsid w:val="008F5067"/>
    <w:rsid w:val="009D5E4C"/>
    <w:rsid w:val="00A31BE0"/>
    <w:rsid w:val="00A67226"/>
    <w:rsid w:val="00AC33F4"/>
    <w:rsid w:val="00AE0EC1"/>
    <w:rsid w:val="00B01F6A"/>
    <w:rsid w:val="00B73B6D"/>
    <w:rsid w:val="00BD0EB8"/>
    <w:rsid w:val="00C85A3F"/>
    <w:rsid w:val="00CC2EAA"/>
    <w:rsid w:val="00CC6043"/>
    <w:rsid w:val="00E43EF4"/>
    <w:rsid w:val="00EA4635"/>
    <w:rsid w:val="00F70E5F"/>
    <w:rsid w:val="00F9389D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3377B-3FA2-432D-9F8E-81A09B4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400EBB"/>
    <w:pPr>
      <w:keepNext/>
      <w:widowControl/>
      <w:suppressAutoHyphens w:val="0"/>
      <w:spacing w:line="360" w:lineRule="auto"/>
      <w:jc w:val="center"/>
      <w:outlineLvl w:val="0"/>
    </w:pPr>
    <w:rPr>
      <w:rFonts w:eastAsia="Times New Roman" w:cs="Times New Roman"/>
      <w:b/>
      <w:bCs/>
      <w:kern w:val="0"/>
      <w:sz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EBB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a3">
    <w:name w:val="Базовый"/>
    <w:uiPriority w:val="99"/>
    <w:rsid w:val="00400EBB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0EBB"/>
    <w:pPr>
      <w:ind w:left="720"/>
      <w:contextualSpacing/>
    </w:pPr>
    <w:rPr>
      <w:rFonts w:cs="Mangal"/>
      <w:szCs w:val="21"/>
    </w:rPr>
  </w:style>
  <w:style w:type="paragraph" w:styleId="a5">
    <w:name w:val="footer"/>
    <w:basedOn w:val="a"/>
    <w:link w:val="a6"/>
    <w:uiPriority w:val="99"/>
    <w:rsid w:val="00400EBB"/>
    <w:pPr>
      <w:widowControl/>
      <w:tabs>
        <w:tab w:val="center" w:pos="4153"/>
        <w:tab w:val="right" w:pos="8306"/>
      </w:tabs>
      <w:suppressAutoHyphens w:val="0"/>
    </w:pPr>
    <w:rPr>
      <w:rFonts w:eastAsia="Calibri" w:cs="Times New Roman"/>
      <w:kern w:val="0"/>
      <w:sz w:val="38"/>
      <w:szCs w:val="38"/>
      <w:lang w:val="x-none" w:eastAsia="x-none" w:bidi="ar-SA"/>
    </w:rPr>
  </w:style>
  <w:style w:type="character" w:customStyle="1" w:styleId="a6">
    <w:name w:val="Нижний колонтитул Знак"/>
    <w:basedOn w:val="a0"/>
    <w:link w:val="a5"/>
    <w:uiPriority w:val="99"/>
    <w:rsid w:val="00400EBB"/>
    <w:rPr>
      <w:rFonts w:ascii="Times New Roman" w:eastAsia="Calibri" w:hAnsi="Times New Roman" w:cs="Times New Roman"/>
      <w:sz w:val="38"/>
      <w:szCs w:val="38"/>
      <w:lang w:val="x-none" w:eastAsia="x-none"/>
    </w:rPr>
  </w:style>
  <w:style w:type="paragraph" w:styleId="a7">
    <w:name w:val="header"/>
    <w:basedOn w:val="a"/>
    <w:link w:val="a8"/>
    <w:uiPriority w:val="99"/>
    <w:rsid w:val="00400EBB"/>
    <w:pPr>
      <w:widowControl/>
      <w:tabs>
        <w:tab w:val="center" w:pos="4153"/>
        <w:tab w:val="right" w:pos="8306"/>
      </w:tabs>
      <w:suppressAutoHyphens w:val="0"/>
    </w:pPr>
    <w:rPr>
      <w:rFonts w:eastAsia="Calibri" w:cs="Times New Roman"/>
      <w:kern w:val="0"/>
      <w:sz w:val="38"/>
      <w:szCs w:val="38"/>
      <w:lang w:val="x-none" w:eastAsia="x-none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400EBB"/>
    <w:rPr>
      <w:rFonts w:ascii="Times New Roman" w:eastAsia="Calibri" w:hAnsi="Times New Roman" w:cs="Times New Roman"/>
      <w:sz w:val="38"/>
      <w:szCs w:val="38"/>
      <w:lang w:val="x-none" w:eastAsia="x-none"/>
    </w:rPr>
  </w:style>
  <w:style w:type="paragraph" w:styleId="a9">
    <w:name w:val="Balloon Text"/>
    <w:basedOn w:val="a"/>
    <w:link w:val="aa"/>
    <w:semiHidden/>
    <w:unhideWhenUsed/>
    <w:rsid w:val="00400EBB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semiHidden/>
    <w:rsid w:val="00400EBB"/>
    <w:rPr>
      <w:rFonts w:ascii="Segoe UI" w:eastAsia="DejaVu Sans" w:hAnsi="Segoe UI" w:cs="Mangal"/>
      <w:kern w:val="1"/>
      <w:sz w:val="18"/>
      <w:szCs w:val="16"/>
      <w:lang w:eastAsia="hi-IN" w:bidi="hi-IN"/>
    </w:rPr>
  </w:style>
  <w:style w:type="table" w:styleId="ab">
    <w:name w:val="Table Grid"/>
    <w:basedOn w:val="a1"/>
    <w:uiPriority w:val="59"/>
    <w:rsid w:val="00400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400EBB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ac">
    <w:name w:val="page number"/>
    <w:basedOn w:val="a0"/>
    <w:rsid w:val="00400EBB"/>
  </w:style>
  <w:style w:type="paragraph" w:styleId="ad">
    <w:name w:val="No Spacing"/>
    <w:uiPriority w:val="1"/>
    <w:qFormat/>
    <w:rsid w:val="00400EB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e">
    <w:name w:val="Hyperlink"/>
    <w:rsid w:val="00400EBB"/>
    <w:rPr>
      <w:color w:val="0000FF"/>
      <w:u w:val="single"/>
    </w:rPr>
  </w:style>
  <w:style w:type="paragraph" w:styleId="af">
    <w:name w:val="Body Text Indent"/>
    <w:basedOn w:val="a"/>
    <w:link w:val="af0"/>
    <w:rsid w:val="00400EBB"/>
    <w:pPr>
      <w:widowControl/>
      <w:suppressAutoHyphens w:val="0"/>
      <w:spacing w:after="120"/>
      <w:ind w:left="283"/>
    </w:pPr>
    <w:rPr>
      <w:rFonts w:eastAsia="Times New Roman" w:cs="Times New Roman"/>
      <w:kern w:val="0"/>
      <w:lang w:val="x-none" w:eastAsia="x-none" w:bidi="ar-SA"/>
    </w:rPr>
  </w:style>
  <w:style w:type="character" w:customStyle="1" w:styleId="af0">
    <w:name w:val="Основной текст с отступом Знак"/>
    <w:basedOn w:val="a0"/>
    <w:link w:val="af"/>
    <w:rsid w:val="00400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400E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400E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322C0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Ярослав Кунский</cp:lastModifiedBy>
  <cp:revision>4</cp:revision>
  <cp:lastPrinted>2016-05-03T10:34:00Z</cp:lastPrinted>
  <dcterms:created xsi:type="dcterms:W3CDTF">2022-11-12T09:16:00Z</dcterms:created>
  <dcterms:modified xsi:type="dcterms:W3CDTF">2022-11-12T11:28:00Z</dcterms:modified>
</cp:coreProperties>
</file>